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1A" w:rsidRDefault="00BB061A">
      <w:pPr>
        <w:pStyle w:val="Corpotesto"/>
        <w:spacing w:before="57"/>
        <w:rPr>
          <w:rFonts w:ascii="Times New Roman"/>
          <w:sz w:val="20"/>
        </w:rPr>
      </w:pPr>
    </w:p>
    <w:p w:rsidR="00BB061A" w:rsidRDefault="00BB061A">
      <w:pPr>
        <w:pStyle w:val="Corpotesto"/>
        <w:rPr>
          <w:rFonts w:ascii="Times New Roman"/>
          <w:sz w:val="20"/>
        </w:rPr>
        <w:sectPr w:rsidR="00BB061A">
          <w:type w:val="continuous"/>
          <w:pgSz w:w="11910" w:h="16840"/>
          <w:pgMar w:top="1680" w:right="992" w:bottom="280" w:left="992" w:header="720" w:footer="720" w:gutter="0"/>
          <w:cols w:space="720"/>
        </w:sectPr>
      </w:pPr>
    </w:p>
    <w:p w:rsidR="00BB061A" w:rsidRDefault="00BB061A">
      <w:pPr>
        <w:pStyle w:val="Corpotesto"/>
        <w:rPr>
          <w:rFonts w:ascii="Times New Roman"/>
        </w:rPr>
      </w:pPr>
    </w:p>
    <w:p w:rsidR="00BB061A" w:rsidRDefault="00BB061A">
      <w:pPr>
        <w:pStyle w:val="Corpotesto"/>
        <w:rPr>
          <w:rFonts w:ascii="Times New Roman"/>
        </w:rPr>
      </w:pPr>
    </w:p>
    <w:p w:rsidR="00BB061A" w:rsidRDefault="00BB061A">
      <w:pPr>
        <w:pStyle w:val="Corpotesto"/>
        <w:rPr>
          <w:rFonts w:ascii="Times New Roman"/>
        </w:rPr>
      </w:pPr>
    </w:p>
    <w:p w:rsidR="00BB061A" w:rsidRDefault="00BB061A">
      <w:pPr>
        <w:pStyle w:val="Corpotesto"/>
        <w:rPr>
          <w:rFonts w:ascii="Times New Roman"/>
        </w:rPr>
      </w:pPr>
    </w:p>
    <w:p w:rsidR="00BB061A" w:rsidRDefault="00BB061A">
      <w:pPr>
        <w:pStyle w:val="Corpotesto"/>
        <w:rPr>
          <w:rFonts w:ascii="Times New Roman"/>
        </w:rPr>
      </w:pPr>
    </w:p>
    <w:p w:rsidR="00BB061A" w:rsidRDefault="00BB061A">
      <w:pPr>
        <w:pStyle w:val="Corpotesto"/>
        <w:rPr>
          <w:rFonts w:ascii="Times New Roman"/>
        </w:rPr>
      </w:pPr>
    </w:p>
    <w:p w:rsidR="00BB061A" w:rsidRDefault="00BB061A">
      <w:pPr>
        <w:pStyle w:val="Corpotesto"/>
        <w:rPr>
          <w:rFonts w:ascii="Times New Roman"/>
        </w:rPr>
      </w:pPr>
    </w:p>
    <w:p w:rsidR="00BB061A" w:rsidRDefault="00BB061A">
      <w:pPr>
        <w:pStyle w:val="Corpotesto"/>
        <w:rPr>
          <w:rFonts w:ascii="Times New Roman"/>
        </w:rPr>
      </w:pPr>
    </w:p>
    <w:p w:rsidR="00BB061A" w:rsidRDefault="00BB061A">
      <w:pPr>
        <w:pStyle w:val="Corpotesto"/>
        <w:spacing w:before="195"/>
        <w:rPr>
          <w:rFonts w:ascii="Times New Roman"/>
        </w:rPr>
      </w:pPr>
    </w:p>
    <w:p w:rsidR="00BB061A" w:rsidRDefault="004369C9">
      <w:pPr>
        <w:pStyle w:val="Corpotesto"/>
        <w:ind w:left="142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-1881359</wp:posOffset>
            </wp:positionV>
            <wp:extent cx="1009650" cy="13430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-2"/>
        </w:rPr>
        <w:t>ORIGINALE</w:t>
      </w:r>
    </w:p>
    <w:p w:rsidR="00BB061A" w:rsidRDefault="00BB061A">
      <w:pPr>
        <w:pStyle w:val="Corpotesto"/>
        <w:rPr>
          <w:rFonts w:ascii="Times New Roman"/>
        </w:rPr>
      </w:pPr>
    </w:p>
    <w:p w:rsidR="00BB061A" w:rsidRDefault="00BB061A">
      <w:pPr>
        <w:pStyle w:val="Corpotesto"/>
        <w:rPr>
          <w:rFonts w:ascii="Times New Roman"/>
        </w:rPr>
      </w:pPr>
    </w:p>
    <w:p w:rsidR="00BB061A" w:rsidRDefault="009E2D92">
      <w:pPr>
        <w:pStyle w:val="Corpotesto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BCAB74A" wp14:editId="4AE663A1">
                <wp:simplePos x="0" y="0"/>
                <wp:positionH relativeFrom="page">
                  <wp:posOffset>1800225</wp:posOffset>
                </wp:positionH>
                <wp:positionV relativeFrom="paragraph">
                  <wp:posOffset>181609</wp:posOffset>
                </wp:positionV>
                <wp:extent cx="5040630" cy="962025"/>
                <wp:effectExtent l="0" t="0" r="26670" b="28575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0630" cy="9620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2D92" w:rsidRDefault="009E2D92" w:rsidP="009E2D92">
                            <w:pPr>
                              <w:pStyle w:val="Default"/>
                            </w:pPr>
                          </w:p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798"/>
                            </w:tblGrid>
                            <w:tr w:rsidR="009E2D9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75"/>
                              </w:trPr>
                              <w:tc>
                                <w:tcPr>
                                  <w:tcW w:w="7798" w:type="dxa"/>
                                </w:tcPr>
                                <w:p w:rsidR="009E2D92" w:rsidRPr="008E1192" w:rsidRDefault="009E2D92" w:rsidP="008E1192">
                                  <w:pPr>
                                    <w:pStyle w:val="Default"/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8E1192">
                                    <w:rPr>
                                      <w:b/>
                                    </w:rPr>
                                    <w:t xml:space="preserve">SERVIZIO DI ALLESTIMENTO E SMANTELLAMENTO TABELLONI PER REFERENDUM ABROGATIVI DELL’8 E 9 GIUGNO 2025 – AFFIDAMENTO DIRETTO A ALIOTH COOP. SOCIALE - ONLUS (CIG: B6BC7012BA) </w:t>
                                  </w:r>
                                </w:p>
                              </w:tc>
                            </w:tr>
                          </w:tbl>
                          <w:p w:rsidR="00BB061A" w:rsidRDefault="00BB061A">
                            <w:pPr>
                              <w:pStyle w:val="Corpotesto"/>
                              <w:ind w:left="65" w:right="63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AB74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41.75pt;margin-top:14.3pt;width:396.9pt;height:75.75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" filled="f" strokeweight=".5pt">
                <v:path arrowok="t"/>
                <v:textbox inset="0,0,0,0">
                  <w:txbxContent>
                    <w:p w:rsidR="009E2D92" w:rsidRDefault="009E2D92" w:rsidP="009E2D92">
                      <w:pPr>
                        <w:pStyle w:val="Default"/>
                      </w:pPr>
                    </w:p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798"/>
                      </w:tblGrid>
                      <w:tr w:rsidR="009E2D9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75"/>
                        </w:trPr>
                        <w:tc>
                          <w:tcPr>
                            <w:tcW w:w="7798" w:type="dxa"/>
                          </w:tcPr>
                          <w:p w:rsidR="009E2D92" w:rsidRPr="008E1192" w:rsidRDefault="009E2D92" w:rsidP="008E1192">
                            <w:pPr>
                              <w:pStyle w:val="Default"/>
                              <w:jc w:val="both"/>
                              <w:rPr>
                                <w:b/>
                              </w:rPr>
                            </w:pPr>
                            <w:r w:rsidRPr="008E1192">
                              <w:rPr>
                                <w:b/>
                              </w:rPr>
                              <w:t xml:space="preserve">SERVIZIO DI ALLESTIMENTO E SMANTELLAMENTO TABELLONI PER REFERENDUM ABROGATIVI DELL’8 E 9 GIUGNO 2025 – AFFIDAMENTO DIRETTO A ALIOTH COOP. SOCIALE - ONLUS (CIG: B6BC7012BA) </w:t>
                            </w:r>
                          </w:p>
                        </w:tc>
                      </w:tr>
                    </w:tbl>
                    <w:p w:rsidR="00BB061A" w:rsidRDefault="00BB061A">
                      <w:pPr>
                        <w:pStyle w:val="Corpotesto"/>
                        <w:ind w:left="65" w:right="63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B061A" w:rsidRDefault="00BB061A">
      <w:pPr>
        <w:pStyle w:val="Corpotesto"/>
        <w:spacing w:before="158"/>
        <w:rPr>
          <w:rFonts w:ascii="Times New Roman"/>
        </w:rPr>
      </w:pPr>
    </w:p>
    <w:p w:rsidR="00BB061A" w:rsidRDefault="004369C9">
      <w:pPr>
        <w:pStyle w:val="Titolo1"/>
        <w:ind w:left="142"/>
        <w:jc w:val="left"/>
      </w:pPr>
      <w:r>
        <w:rPr>
          <w:spacing w:val="-2"/>
        </w:rPr>
        <w:t>OGGETTO:</w:t>
      </w:r>
    </w:p>
    <w:p w:rsidR="00BB061A" w:rsidRDefault="004369C9">
      <w:pPr>
        <w:pStyle w:val="Titolo"/>
      </w:pPr>
      <w:r>
        <w:rPr>
          <w:b w:val="0"/>
        </w:rPr>
        <w:br w:type="column"/>
      </w:r>
      <w:r>
        <w:lastRenderedPageBreak/>
        <w:t>COMUNE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2"/>
        </w:rPr>
        <w:t>PONSACCO</w:t>
      </w:r>
    </w:p>
    <w:p w:rsidR="00BB061A" w:rsidRDefault="004369C9">
      <w:pPr>
        <w:ind w:right="1505"/>
        <w:jc w:val="center"/>
        <w:rPr>
          <w:rFonts w:ascii="Times New Roman"/>
          <w:b/>
          <w:i/>
          <w:sz w:val="28"/>
        </w:rPr>
      </w:pPr>
      <w:r>
        <w:rPr>
          <w:rFonts w:ascii="Times New Roman"/>
          <w:b/>
          <w:i/>
          <w:sz w:val="28"/>
        </w:rPr>
        <w:t>Provincia</w:t>
      </w:r>
      <w:r>
        <w:rPr>
          <w:rFonts w:ascii="Times New Roman"/>
          <w:b/>
          <w:i/>
          <w:spacing w:val="-1"/>
          <w:sz w:val="28"/>
        </w:rPr>
        <w:t xml:space="preserve"> </w:t>
      </w:r>
      <w:r>
        <w:rPr>
          <w:rFonts w:ascii="Times New Roman"/>
          <w:b/>
          <w:i/>
          <w:sz w:val="28"/>
        </w:rPr>
        <w:t xml:space="preserve">di </w:t>
      </w:r>
      <w:r>
        <w:rPr>
          <w:rFonts w:ascii="Times New Roman"/>
          <w:b/>
          <w:i/>
          <w:spacing w:val="-4"/>
          <w:sz w:val="28"/>
        </w:rPr>
        <w:t>Pisa</w:t>
      </w:r>
    </w:p>
    <w:p w:rsidR="00BB061A" w:rsidRDefault="00BB061A">
      <w:pPr>
        <w:pStyle w:val="Corpotesto"/>
        <w:rPr>
          <w:rFonts w:ascii="Times New Roman"/>
          <w:b/>
          <w:i/>
          <w:sz w:val="20"/>
        </w:rPr>
      </w:pPr>
    </w:p>
    <w:p w:rsidR="00BB061A" w:rsidRDefault="00BB061A">
      <w:pPr>
        <w:pStyle w:val="Corpotesto"/>
        <w:rPr>
          <w:rFonts w:ascii="Times New Roman"/>
          <w:b/>
          <w:i/>
          <w:sz w:val="20"/>
        </w:rPr>
      </w:pPr>
    </w:p>
    <w:p w:rsidR="00BB061A" w:rsidRDefault="00BB061A">
      <w:pPr>
        <w:pStyle w:val="Corpotesto"/>
        <w:rPr>
          <w:rFonts w:ascii="Times New Roman"/>
          <w:b/>
          <w:i/>
          <w:sz w:val="20"/>
        </w:rPr>
      </w:pPr>
    </w:p>
    <w:p w:rsidR="00BB061A" w:rsidRDefault="00BB061A">
      <w:pPr>
        <w:pStyle w:val="Corpotesto"/>
        <w:rPr>
          <w:rFonts w:ascii="Times New Roman"/>
          <w:b/>
          <w:i/>
          <w:sz w:val="20"/>
        </w:rPr>
      </w:pPr>
    </w:p>
    <w:p w:rsidR="00BB061A" w:rsidRDefault="00BB061A">
      <w:pPr>
        <w:pStyle w:val="Corpotesto"/>
        <w:rPr>
          <w:rFonts w:ascii="Times New Roman"/>
          <w:b/>
          <w:i/>
          <w:sz w:val="20"/>
        </w:rPr>
      </w:pPr>
    </w:p>
    <w:p w:rsidR="00BB061A" w:rsidRDefault="00BB061A">
      <w:pPr>
        <w:pStyle w:val="Corpotesto"/>
        <w:spacing w:before="137"/>
        <w:rPr>
          <w:rFonts w:ascii="Times New Roman"/>
          <w:b/>
          <w:i/>
          <w:sz w:val="20"/>
        </w:rPr>
      </w:pPr>
    </w:p>
    <w:tbl>
      <w:tblPr>
        <w:tblStyle w:val="TableNormal"/>
        <w:tblW w:w="0" w:type="auto"/>
        <w:tblInd w:w="1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2033"/>
      </w:tblGrid>
      <w:tr w:rsidR="00BB061A">
        <w:trPr>
          <w:trHeight w:val="275"/>
        </w:trPr>
        <w:tc>
          <w:tcPr>
            <w:tcW w:w="2834" w:type="dxa"/>
          </w:tcPr>
          <w:p w:rsidR="00BB061A" w:rsidRDefault="004369C9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DETERMINAZIONE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N.</w:t>
            </w:r>
          </w:p>
        </w:tc>
        <w:tc>
          <w:tcPr>
            <w:tcW w:w="2033" w:type="dxa"/>
          </w:tcPr>
          <w:p w:rsidR="00BB061A" w:rsidRDefault="00BB061A">
            <w:pPr>
              <w:pStyle w:val="TableParagraph"/>
              <w:ind w:left="9"/>
              <w:jc w:val="center"/>
              <w:rPr>
                <w:b/>
                <w:sz w:val="24"/>
              </w:rPr>
            </w:pPr>
          </w:p>
        </w:tc>
      </w:tr>
      <w:tr w:rsidR="00BB061A">
        <w:trPr>
          <w:trHeight w:val="275"/>
        </w:trPr>
        <w:tc>
          <w:tcPr>
            <w:tcW w:w="2834" w:type="dxa"/>
          </w:tcPr>
          <w:p w:rsidR="00BB061A" w:rsidRDefault="004369C9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2033" w:type="dxa"/>
          </w:tcPr>
          <w:p w:rsidR="00BB061A" w:rsidRDefault="00BB061A">
            <w:pPr>
              <w:pStyle w:val="TableParagraph"/>
              <w:ind w:left="9"/>
              <w:jc w:val="center"/>
              <w:rPr>
                <w:b/>
                <w:sz w:val="24"/>
              </w:rPr>
            </w:pPr>
          </w:p>
        </w:tc>
      </w:tr>
    </w:tbl>
    <w:p w:rsidR="00BB061A" w:rsidRDefault="00BB061A">
      <w:pPr>
        <w:pStyle w:val="TableParagraph"/>
        <w:jc w:val="center"/>
        <w:rPr>
          <w:b/>
          <w:sz w:val="24"/>
        </w:rPr>
        <w:sectPr w:rsidR="00BB061A">
          <w:type w:val="continuous"/>
          <w:pgSz w:w="11910" w:h="16840"/>
          <w:pgMar w:top="1680" w:right="992" w:bottom="280" w:left="992" w:header="720" w:footer="720" w:gutter="0"/>
          <w:cols w:num="2" w:space="720" w:equalWidth="0">
            <w:col w:w="1773" w:space="1647"/>
            <w:col w:w="6506"/>
          </w:cols>
        </w:sectPr>
      </w:pPr>
    </w:p>
    <w:p w:rsidR="00BB061A" w:rsidRDefault="00BB061A">
      <w:pPr>
        <w:pStyle w:val="Corpotesto"/>
        <w:rPr>
          <w:rFonts w:ascii="Times New Roman"/>
          <w:b/>
          <w:i/>
        </w:rPr>
      </w:pPr>
    </w:p>
    <w:p w:rsidR="00BB061A" w:rsidRDefault="00BB061A">
      <w:pPr>
        <w:pStyle w:val="Corpotesto"/>
        <w:rPr>
          <w:rFonts w:ascii="Times New Roman"/>
          <w:b/>
          <w:i/>
        </w:rPr>
      </w:pPr>
    </w:p>
    <w:p w:rsidR="00BB061A" w:rsidRDefault="00BB061A">
      <w:pPr>
        <w:pStyle w:val="Corpotesto"/>
        <w:spacing w:before="148"/>
        <w:rPr>
          <w:rFonts w:ascii="Times New Roman"/>
          <w:b/>
          <w:i/>
        </w:rPr>
      </w:pPr>
    </w:p>
    <w:p w:rsidR="00BB061A" w:rsidRDefault="004369C9">
      <w:pPr>
        <w:pStyle w:val="Corpotesto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IL</w:t>
      </w:r>
      <w:r>
        <w:rPr>
          <w:rFonts w:ascii="Times New Roman" w:hAnsi="Times New Roman"/>
          <w:spacing w:val="-3"/>
          <w:u w:val="single"/>
        </w:rPr>
        <w:t xml:space="preserve"> </w:t>
      </w:r>
      <w:r>
        <w:rPr>
          <w:rFonts w:ascii="Times New Roman" w:hAnsi="Times New Roman"/>
          <w:u w:val="single"/>
        </w:rPr>
        <w:t>RESPONSABILE</w:t>
      </w:r>
      <w:r>
        <w:rPr>
          <w:rFonts w:ascii="Times New Roman" w:hAnsi="Times New Roman"/>
          <w:spacing w:val="-3"/>
          <w:u w:val="single"/>
        </w:rPr>
        <w:t xml:space="preserve"> </w:t>
      </w:r>
      <w:r>
        <w:rPr>
          <w:rFonts w:ascii="Times New Roman" w:hAnsi="Times New Roman"/>
          <w:u w:val="single"/>
        </w:rPr>
        <w:t>1°</w:t>
      </w:r>
      <w:r>
        <w:rPr>
          <w:rFonts w:ascii="Times New Roman" w:hAnsi="Times New Roman"/>
          <w:spacing w:val="-2"/>
          <w:u w:val="single"/>
        </w:rPr>
        <w:t xml:space="preserve"> SETTORE</w:t>
      </w:r>
    </w:p>
    <w:p w:rsidR="00BB061A" w:rsidRDefault="00BB061A">
      <w:pPr>
        <w:pStyle w:val="Corpotesto"/>
        <w:rPr>
          <w:rFonts w:ascii="Times New Roman"/>
        </w:rPr>
      </w:pPr>
    </w:p>
    <w:p w:rsidR="009E2D92" w:rsidRDefault="004369C9" w:rsidP="009E2D92">
      <w:pPr>
        <w:pStyle w:val="Corpotesto"/>
        <w:ind w:left="142" w:right="141"/>
        <w:jc w:val="both"/>
        <w:rPr>
          <w:spacing w:val="-10"/>
        </w:rPr>
      </w:pPr>
      <w:r>
        <w:t>Richiamata la determinazione del Responsabile 1° Settore n. 2</w:t>
      </w:r>
      <w:r w:rsidR="009E2D92">
        <w:t>13</w:t>
      </w:r>
      <w:r>
        <w:t xml:space="preserve"> del </w:t>
      </w:r>
      <w:r w:rsidR="009E2D92">
        <w:t>13</w:t>
      </w:r>
      <w:r>
        <w:t xml:space="preserve">.05.2025 con la quale si è provveduto ad affidare </w:t>
      </w:r>
      <w:r w:rsidR="009E2D92" w:rsidRPr="009E2D92">
        <w:t xml:space="preserve">il servizio di allestimento e smantellamento dei tabelloni, ad </w:t>
      </w:r>
      <w:proofErr w:type="spellStart"/>
      <w:r w:rsidR="009E2D92" w:rsidRPr="009E2D92">
        <w:t>Alioth</w:t>
      </w:r>
      <w:proofErr w:type="spellEnd"/>
      <w:r w:rsidR="009E2D92" w:rsidRPr="009E2D92">
        <w:t xml:space="preserve"> Coop. Sociale - </w:t>
      </w:r>
      <w:proofErr w:type="spellStart"/>
      <w:r w:rsidR="009E2D92" w:rsidRPr="009E2D92">
        <w:t>Onlus</w:t>
      </w:r>
      <w:proofErr w:type="spellEnd"/>
      <w:r w:rsidR="009E2D92" w:rsidRPr="009E2D92">
        <w:t>, via Cav</w:t>
      </w:r>
      <w:r w:rsidR="009E2D92">
        <w:t>a</w:t>
      </w:r>
      <w:r w:rsidR="009E2D92" w:rsidRPr="009E2D92">
        <w:t>llotti n. 3 – Pontedera (PI) C.F. 02197770502, per l’importo di € 2.100,00 oltre IVA 22% per complessivi € 2.562,00</w:t>
      </w:r>
      <w:r w:rsidR="009E2D92">
        <w:rPr>
          <w:sz w:val="23"/>
          <w:szCs w:val="23"/>
        </w:rPr>
        <w:t>;</w:t>
      </w:r>
    </w:p>
    <w:p w:rsidR="00BB061A" w:rsidRDefault="00BB061A">
      <w:pPr>
        <w:pStyle w:val="Corpotesto"/>
      </w:pPr>
    </w:p>
    <w:p w:rsidR="00BB061A" w:rsidRDefault="004369C9" w:rsidP="009E2D92">
      <w:pPr>
        <w:pStyle w:val="Corpotesto"/>
        <w:ind w:left="142" w:right="140"/>
        <w:jc w:val="both"/>
      </w:pPr>
      <w:r>
        <w:t xml:space="preserve">Preso atto che la </w:t>
      </w:r>
      <w:r w:rsidR="009E2D92" w:rsidRPr="009E2D92">
        <w:t xml:space="preserve">Coop. Sociale </w:t>
      </w:r>
      <w:r w:rsidR="009E2D92">
        <w:t>–</w:t>
      </w:r>
      <w:r w:rsidR="009E2D92" w:rsidRPr="009E2D92">
        <w:t xml:space="preserve"> </w:t>
      </w:r>
      <w:proofErr w:type="spellStart"/>
      <w:r w:rsidR="009E2D92" w:rsidRPr="009E2D92">
        <w:t>Onlus</w:t>
      </w:r>
      <w:proofErr w:type="spellEnd"/>
      <w:r w:rsidR="009E2D92">
        <w:t xml:space="preserve"> </w:t>
      </w:r>
      <w:proofErr w:type="spellStart"/>
      <w:r w:rsidR="009E2D92">
        <w:t>Alioth</w:t>
      </w:r>
      <w:proofErr w:type="spellEnd"/>
      <w:r>
        <w:t xml:space="preserve">, ha puntualmente </w:t>
      </w:r>
      <w:r w:rsidR="009E2D92">
        <w:t>effettuato il servizio</w:t>
      </w:r>
      <w:r>
        <w:t xml:space="preserve"> </w:t>
      </w:r>
      <w:r w:rsidR="009E2D92">
        <w:t>come richiesto</w:t>
      </w:r>
      <w:r>
        <w:rPr>
          <w:spacing w:val="-2"/>
        </w:rPr>
        <w:t>;</w:t>
      </w:r>
    </w:p>
    <w:p w:rsidR="00BB061A" w:rsidRDefault="00BB061A">
      <w:pPr>
        <w:pStyle w:val="Corpotesto"/>
      </w:pPr>
    </w:p>
    <w:p w:rsidR="00BB061A" w:rsidRDefault="004369C9" w:rsidP="009E2D92">
      <w:pPr>
        <w:pStyle w:val="Corpotesto"/>
        <w:ind w:left="142" w:right="140"/>
        <w:jc w:val="both"/>
      </w:pPr>
      <w:r>
        <w:t xml:space="preserve">Considerato che </w:t>
      </w:r>
      <w:proofErr w:type="spellStart"/>
      <w:r w:rsidR="008F7896" w:rsidRPr="009E2D92">
        <w:t>Alioth</w:t>
      </w:r>
      <w:proofErr w:type="spellEnd"/>
      <w:r w:rsidR="008F7896" w:rsidRPr="009E2D92">
        <w:t xml:space="preserve"> Coop. Sociale - </w:t>
      </w:r>
      <w:proofErr w:type="spellStart"/>
      <w:r w:rsidR="008F7896" w:rsidRPr="009E2D92">
        <w:t>Onlus</w:t>
      </w:r>
      <w:proofErr w:type="spellEnd"/>
      <w:r w:rsidR="008F7896" w:rsidRPr="009E2D92">
        <w:t xml:space="preserve">, </w:t>
      </w:r>
      <w:r w:rsidR="008F7896">
        <w:t>di</w:t>
      </w:r>
      <w:r w:rsidR="008F7896" w:rsidRPr="009E2D92">
        <w:t xml:space="preserve"> Pontedera (PI) </w:t>
      </w:r>
      <w:r>
        <w:t>ha fatto pervenire a questo Ente la seguente fattura relativa al</w:t>
      </w:r>
      <w:r w:rsidR="008F7896">
        <w:t xml:space="preserve"> servizio</w:t>
      </w:r>
      <w:r>
        <w:t xml:space="preserve"> di cui sopra e precisamente:</w:t>
      </w:r>
    </w:p>
    <w:p w:rsidR="00BB061A" w:rsidRDefault="004369C9">
      <w:pPr>
        <w:pStyle w:val="Corpotesto"/>
        <w:ind w:left="142"/>
        <w:jc w:val="both"/>
      </w:pPr>
      <w:r>
        <w:t>-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fattura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 w:rsidR="008F7896">
        <w:t>788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 w:rsidR="008F7896">
        <w:t>08/07/2025</w:t>
      </w:r>
      <w:r>
        <w:rPr>
          <w:spacing w:val="-12"/>
        </w:rPr>
        <w:t xml:space="preserve"> </w:t>
      </w:r>
      <w:r>
        <w:t>pari</w:t>
      </w:r>
      <w:r>
        <w:rPr>
          <w:spacing w:val="-11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€.</w:t>
      </w:r>
      <w:r>
        <w:rPr>
          <w:spacing w:val="-12"/>
        </w:rPr>
        <w:t xml:space="preserve"> </w:t>
      </w:r>
      <w:r w:rsidR="008F7896">
        <w:rPr>
          <w:spacing w:val="-12"/>
        </w:rPr>
        <w:t>2.562,00</w:t>
      </w:r>
      <w:r>
        <w:rPr>
          <w:spacing w:val="-12"/>
        </w:rPr>
        <w:t xml:space="preserve"> </w:t>
      </w:r>
      <w:r>
        <w:t>Iva</w:t>
      </w:r>
      <w:r>
        <w:rPr>
          <w:spacing w:val="-12"/>
        </w:rPr>
        <w:t xml:space="preserve"> </w:t>
      </w:r>
      <w:r>
        <w:rPr>
          <w:spacing w:val="-2"/>
        </w:rPr>
        <w:t>inclusa;</w:t>
      </w:r>
    </w:p>
    <w:p w:rsidR="00BB061A" w:rsidRDefault="00BB061A">
      <w:pPr>
        <w:pStyle w:val="Corpotesto"/>
      </w:pPr>
    </w:p>
    <w:p w:rsidR="00BB061A" w:rsidRDefault="004369C9" w:rsidP="008F7896">
      <w:pPr>
        <w:pStyle w:val="Corpotesto"/>
        <w:ind w:left="142"/>
      </w:pPr>
      <w:r>
        <w:t>Accertato,</w:t>
      </w:r>
      <w:r>
        <w:rPr>
          <w:spacing w:val="-2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somma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liquidare</w:t>
      </w:r>
      <w:r>
        <w:rPr>
          <w:spacing w:val="1"/>
        </w:rPr>
        <w:t xml:space="preserve"> </w:t>
      </w:r>
      <w:r>
        <w:t>trova</w:t>
      </w:r>
      <w:r>
        <w:rPr>
          <w:spacing w:val="2"/>
        </w:rPr>
        <w:t xml:space="preserve"> </w:t>
      </w:r>
      <w:r>
        <w:t>copertura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l’impegno</w:t>
      </w:r>
      <w:r>
        <w:rPr>
          <w:spacing w:val="1"/>
        </w:rPr>
        <w:t xml:space="preserve"> </w:t>
      </w:r>
      <w:r w:rsidR="008F7896">
        <w:t>618</w:t>
      </w:r>
      <w:r>
        <w:t>/2025</w:t>
      </w:r>
      <w:r>
        <w:rPr>
          <w:spacing w:val="-7"/>
        </w:rPr>
        <w:t xml:space="preserve"> </w:t>
      </w:r>
      <w:r>
        <w:t>assunto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Determinazione</w:t>
      </w:r>
      <w:r>
        <w:rPr>
          <w:spacing w:val="-5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rPr>
          <w:spacing w:val="-2"/>
        </w:rPr>
        <w:t>citata;</w:t>
      </w:r>
    </w:p>
    <w:p w:rsidR="00BB061A" w:rsidRDefault="00BB061A">
      <w:pPr>
        <w:pStyle w:val="Corpotesto"/>
      </w:pPr>
    </w:p>
    <w:p w:rsidR="00BB061A" w:rsidRDefault="004369C9" w:rsidP="008F7896">
      <w:pPr>
        <w:pStyle w:val="Corpotesto"/>
        <w:ind w:left="142" w:right="140"/>
        <w:jc w:val="both"/>
      </w:pPr>
      <w:r>
        <w:t>Vista la regolarità contributiva d</w:t>
      </w:r>
      <w:r w:rsidR="008F7896">
        <w:t>i</w:t>
      </w:r>
      <w:r>
        <w:t xml:space="preserve"> </w:t>
      </w:r>
      <w:proofErr w:type="spellStart"/>
      <w:r w:rsidR="008F7896" w:rsidRPr="009E2D92">
        <w:t>Alioth</w:t>
      </w:r>
      <w:proofErr w:type="spellEnd"/>
      <w:r w:rsidR="008F7896" w:rsidRPr="009E2D92">
        <w:t xml:space="preserve"> Coop. Sociale - </w:t>
      </w:r>
      <w:proofErr w:type="spellStart"/>
      <w:r w:rsidR="008F7896" w:rsidRPr="009E2D92">
        <w:t>Onlus</w:t>
      </w:r>
      <w:proofErr w:type="spellEnd"/>
      <w:r w:rsidR="008F7896" w:rsidRPr="009E2D92">
        <w:t xml:space="preserve">, </w:t>
      </w:r>
      <w:r w:rsidR="008F7896">
        <w:t>di</w:t>
      </w:r>
      <w:r w:rsidR="008F7896" w:rsidRPr="009E2D92">
        <w:t xml:space="preserve"> Pontedera (PI)</w:t>
      </w:r>
      <w:r>
        <w:t>,</w:t>
      </w:r>
      <w:r>
        <w:t xml:space="preserve"> risultante dall’interrogazione On-line degli archivi degli enti previdenziali con </w:t>
      </w:r>
      <w:proofErr w:type="spellStart"/>
      <w:r>
        <w:t>prot</w:t>
      </w:r>
      <w:proofErr w:type="spellEnd"/>
      <w:r>
        <w:t xml:space="preserve">. INAIL INPS_ </w:t>
      </w:r>
      <w:r w:rsidR="008F7896">
        <w:rPr>
          <w:sz w:val="23"/>
          <w:szCs w:val="23"/>
        </w:rPr>
        <w:t xml:space="preserve">INAIL_ </w:t>
      </w:r>
      <w:r w:rsidR="008F7896" w:rsidRPr="008F7896">
        <w:t>45369435 con scadenza in data 05/08/2025</w:t>
      </w:r>
      <w:r>
        <w:t>;</w:t>
      </w:r>
    </w:p>
    <w:p w:rsidR="00BB061A" w:rsidRDefault="00BB061A">
      <w:pPr>
        <w:pStyle w:val="Corpotesto"/>
      </w:pPr>
    </w:p>
    <w:p w:rsidR="00BB061A" w:rsidRDefault="004369C9" w:rsidP="008F7896">
      <w:pPr>
        <w:pStyle w:val="Corpotesto"/>
        <w:ind w:left="142" w:right="140"/>
        <w:jc w:val="both"/>
      </w:pPr>
      <w:r>
        <w:t>Verificato</w:t>
      </w:r>
      <w:r>
        <w:rPr>
          <w:spacing w:val="-3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dispositivo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Determinazione</w:t>
      </w:r>
      <w:r>
        <w:rPr>
          <w:spacing w:val="-3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citata,</w:t>
      </w:r>
      <w:r>
        <w:rPr>
          <w:spacing w:val="-3"/>
        </w:rPr>
        <w:t xml:space="preserve"> </w:t>
      </w:r>
      <w:r>
        <w:t xml:space="preserve">sono state effettuate le pubblicazioni dei dati sulle varie sezioni del sito internet istituzionale di questo Ente ai sensi del </w:t>
      </w:r>
      <w:proofErr w:type="spellStart"/>
      <w:r>
        <w:t>D.Lgs.</w:t>
      </w:r>
      <w:proofErr w:type="spellEnd"/>
      <w:r>
        <w:t xml:space="preserve"> n. 33/2013;</w:t>
      </w:r>
    </w:p>
    <w:p w:rsidR="00BB061A" w:rsidRDefault="00BB061A">
      <w:pPr>
        <w:pStyle w:val="Corpotesto"/>
      </w:pPr>
    </w:p>
    <w:p w:rsidR="00BB061A" w:rsidRDefault="004369C9" w:rsidP="008F7896">
      <w:pPr>
        <w:pStyle w:val="Corpotesto"/>
        <w:ind w:left="142" w:right="139"/>
        <w:jc w:val="both"/>
      </w:pPr>
      <w:r>
        <w:t>Vista la delibera di C.C. n. 5 del 16/01/2025, dichiarata immediatamente eseguibile, che approva la nota di aggiornamento al Documento Unico di Programmazione per il triennio 2025/2027;</w:t>
      </w:r>
    </w:p>
    <w:p w:rsidR="00BB061A" w:rsidRDefault="00BB061A">
      <w:pPr>
        <w:pStyle w:val="Corpotesto"/>
        <w:jc w:val="both"/>
        <w:sectPr w:rsidR="00BB061A">
          <w:type w:val="continuous"/>
          <w:pgSz w:w="11910" w:h="16840"/>
          <w:pgMar w:top="1680" w:right="992" w:bottom="280" w:left="992" w:header="720" w:footer="720" w:gutter="0"/>
          <w:cols w:space="720"/>
        </w:sectPr>
      </w:pPr>
    </w:p>
    <w:p w:rsidR="00BB061A" w:rsidRDefault="004369C9">
      <w:pPr>
        <w:pStyle w:val="Corpotesto"/>
        <w:spacing w:before="79"/>
        <w:ind w:left="142" w:right="140"/>
        <w:jc w:val="both"/>
      </w:pPr>
      <w:r>
        <w:lastRenderedPageBreak/>
        <w:t>Vista la delibera di C.C. n. 6 del 16/01/2025, dichiarata immediatamente eseguibile, che approva il Bilancio di Previsione per il triennio 2025/2027;</w:t>
      </w:r>
    </w:p>
    <w:p w:rsidR="00BB061A" w:rsidRDefault="004369C9">
      <w:pPr>
        <w:pStyle w:val="Corpotesto"/>
        <w:spacing w:before="276"/>
        <w:ind w:left="142" w:right="140"/>
        <w:jc w:val="both"/>
      </w:pPr>
      <w:r>
        <w:t xml:space="preserve">Vista la deliberazione di G.C. n. 8 del 22/01/2025 che approva il P.E.G. per il triennio </w:t>
      </w:r>
      <w:r>
        <w:rPr>
          <w:spacing w:val="-2"/>
        </w:rPr>
        <w:t>2025/2027;</w:t>
      </w:r>
    </w:p>
    <w:p w:rsidR="00BB061A" w:rsidRDefault="004369C9">
      <w:pPr>
        <w:pStyle w:val="Corpotesto"/>
        <w:spacing w:before="264"/>
        <w:ind w:left="142" w:right="140"/>
        <w:jc w:val="both"/>
      </w:pPr>
      <w:r>
        <w:t>Dato atto che la presente determinazione sarà esecutiva con l’apposizione del visto di regolarità contabile, attestante la copertura finanziaria rilasciato dal responsabile del Servizio Finanziario, ai sensi e per gli effetti di cui all’art. 151, comma 4°, del T.U. degli</w:t>
      </w:r>
      <w:r>
        <w:rPr>
          <w:spacing w:val="40"/>
        </w:rPr>
        <w:t xml:space="preserve"> </w:t>
      </w:r>
      <w:r>
        <w:t>Enti Locali;</w:t>
      </w:r>
    </w:p>
    <w:p w:rsidR="00BB061A" w:rsidRDefault="00BB061A">
      <w:pPr>
        <w:pStyle w:val="Corpotesto"/>
      </w:pPr>
    </w:p>
    <w:p w:rsidR="00BB061A" w:rsidRDefault="004369C9">
      <w:pPr>
        <w:pStyle w:val="Corpotesto"/>
        <w:ind w:left="142"/>
        <w:jc w:val="both"/>
      </w:pPr>
      <w:r>
        <w:t>Visto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267/2000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rPr>
          <w:spacing w:val="-2"/>
        </w:rPr>
        <w:t>165/2001;</w:t>
      </w:r>
    </w:p>
    <w:p w:rsidR="00BB061A" w:rsidRDefault="00BB061A">
      <w:pPr>
        <w:pStyle w:val="Corpotesto"/>
      </w:pPr>
    </w:p>
    <w:p w:rsidR="00BB061A" w:rsidRDefault="004369C9">
      <w:pPr>
        <w:pStyle w:val="Corpotesto"/>
        <w:ind w:left="142" w:right="140" w:firstLine="708"/>
        <w:jc w:val="both"/>
      </w:pPr>
      <w:r>
        <w:t>Accertata la propria competenza ai sensi del vigente Regolamento comunale di Organizzazione degli Uffici e dei Servizi;</w:t>
      </w:r>
    </w:p>
    <w:p w:rsidR="00BB061A" w:rsidRDefault="00BB061A">
      <w:pPr>
        <w:pStyle w:val="Corpotesto"/>
      </w:pPr>
    </w:p>
    <w:p w:rsidR="00BB061A" w:rsidRDefault="004369C9">
      <w:pPr>
        <w:pStyle w:val="Corpotesto"/>
        <w:ind w:left="142" w:right="141" w:firstLine="708"/>
        <w:jc w:val="both"/>
      </w:pPr>
      <w:r>
        <w:t xml:space="preserve">Ritenuto che l’istruttoria preordinata alla emanazione del presente atto consenta di attestare la regolarità e la correttezza di quest’ultimo ai sensi e per gli effetti di quanto dispone l’art. 147 bis del </w:t>
      </w:r>
      <w:proofErr w:type="spellStart"/>
      <w:r>
        <w:t>D.Lgs.</w:t>
      </w:r>
      <w:proofErr w:type="spellEnd"/>
      <w:r>
        <w:t xml:space="preserve"> 267/2000</w:t>
      </w:r>
    </w:p>
    <w:p w:rsidR="00BB061A" w:rsidRDefault="00BB061A">
      <w:pPr>
        <w:pStyle w:val="Corpotesto"/>
      </w:pPr>
    </w:p>
    <w:p w:rsidR="00BB061A" w:rsidRDefault="00BB061A">
      <w:pPr>
        <w:pStyle w:val="Corpotesto"/>
      </w:pPr>
    </w:p>
    <w:p w:rsidR="00BB061A" w:rsidRDefault="00BB061A">
      <w:pPr>
        <w:pStyle w:val="Corpotesto"/>
      </w:pPr>
    </w:p>
    <w:p w:rsidR="00BB061A" w:rsidRDefault="004369C9">
      <w:pPr>
        <w:pStyle w:val="Titolo1"/>
        <w:ind w:right="1"/>
        <w:rPr>
          <w:rFonts w:ascii="Arial"/>
        </w:rPr>
      </w:pPr>
      <w:r>
        <w:rPr>
          <w:rFonts w:ascii="Arial"/>
          <w:spacing w:val="-2"/>
        </w:rPr>
        <w:t>DETERMINA</w:t>
      </w:r>
    </w:p>
    <w:p w:rsidR="00BB061A" w:rsidRDefault="00BB061A">
      <w:pPr>
        <w:pStyle w:val="Corpotesto"/>
        <w:rPr>
          <w:rFonts w:ascii="Arial"/>
          <w:b/>
        </w:rPr>
      </w:pPr>
    </w:p>
    <w:p w:rsidR="00BB061A" w:rsidRDefault="00BB061A">
      <w:pPr>
        <w:pStyle w:val="Corpotesto"/>
        <w:rPr>
          <w:rFonts w:ascii="Arial"/>
          <w:b/>
        </w:rPr>
      </w:pPr>
    </w:p>
    <w:p w:rsidR="00BB061A" w:rsidRDefault="00BB061A">
      <w:pPr>
        <w:pStyle w:val="Corpotesto"/>
        <w:rPr>
          <w:rFonts w:ascii="Arial"/>
          <w:b/>
        </w:rPr>
      </w:pPr>
    </w:p>
    <w:p w:rsidR="00BB061A" w:rsidRDefault="004369C9">
      <w:pPr>
        <w:pStyle w:val="Corpotesto"/>
        <w:ind w:left="142" w:right="141"/>
        <w:jc w:val="both"/>
      </w:pPr>
      <w:r>
        <w:t>Per le motivazioni riportate in narrativa che si intendono integralmente richiamate nel presente dispositivo:</w:t>
      </w:r>
    </w:p>
    <w:p w:rsidR="00BB061A" w:rsidRDefault="00BB061A">
      <w:pPr>
        <w:pStyle w:val="Corpotesto"/>
      </w:pPr>
    </w:p>
    <w:p w:rsidR="00BB061A" w:rsidRDefault="004369C9">
      <w:pPr>
        <w:pStyle w:val="Corpotesto"/>
        <w:ind w:left="142"/>
        <w:jc w:val="both"/>
      </w:pPr>
      <w:r>
        <w:t>Di</w:t>
      </w:r>
      <w:r>
        <w:rPr>
          <w:spacing w:val="-6"/>
        </w:rPr>
        <w:t xml:space="preserve"> </w:t>
      </w:r>
      <w:r>
        <w:t>liquidare</w:t>
      </w:r>
      <w:r>
        <w:rPr>
          <w:spacing w:val="-3"/>
        </w:rPr>
        <w:t xml:space="preserve"> </w:t>
      </w:r>
      <w:r>
        <w:t>a</w:t>
      </w:r>
      <w:r w:rsidR="008E1192">
        <w:t xml:space="preserve"> </w:t>
      </w:r>
      <w:proofErr w:type="spellStart"/>
      <w:r w:rsidR="008E1192" w:rsidRPr="009E2D92">
        <w:t>Alioth</w:t>
      </w:r>
      <w:proofErr w:type="spellEnd"/>
      <w:r w:rsidR="008E1192" w:rsidRPr="009E2D92">
        <w:t xml:space="preserve"> Coop. Sociale - </w:t>
      </w:r>
      <w:proofErr w:type="spellStart"/>
      <w:r w:rsidR="008E1192" w:rsidRPr="009E2D92">
        <w:t>Onlus</w:t>
      </w:r>
      <w:proofErr w:type="spellEnd"/>
      <w:r w:rsidR="008E1192" w:rsidRPr="009E2D92">
        <w:t>, via Cav</w:t>
      </w:r>
      <w:r w:rsidR="008E1192">
        <w:t>a</w:t>
      </w:r>
      <w:r w:rsidR="008E1192" w:rsidRPr="009E2D92">
        <w:t>llotti n. 3 – Pontedera (PI)</w:t>
      </w:r>
      <w:r w:rsidR="008E1192">
        <w:t xml:space="preserve">,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fattura:</w:t>
      </w:r>
    </w:p>
    <w:p w:rsidR="00BB061A" w:rsidRDefault="004369C9">
      <w:pPr>
        <w:pStyle w:val="Corpotesto"/>
        <w:ind w:left="142" w:right="140"/>
        <w:jc w:val="both"/>
      </w:pPr>
      <w:r>
        <w:t xml:space="preserve">- n. </w:t>
      </w:r>
      <w:r w:rsidR="008E1192">
        <w:t>788</w:t>
      </w:r>
      <w:r>
        <w:t xml:space="preserve"> del </w:t>
      </w:r>
      <w:r w:rsidR="008E1192">
        <w:t>08</w:t>
      </w:r>
      <w:r>
        <w:t>/0</w:t>
      </w:r>
      <w:r w:rsidR="008E1192">
        <w:t>7</w:t>
      </w:r>
      <w:r>
        <w:t xml:space="preserve">/2025 pari ad €. </w:t>
      </w:r>
      <w:r w:rsidR="008E1192">
        <w:t>2.562,00</w:t>
      </w:r>
      <w:r>
        <w:t xml:space="preserve"> Iva inclusa, relativa alla fornitura indicata in premessa, imputando la spesa al Cap. 445/001 ad oggetto “Spese per consultazioni elettorali e referendum – per prestazioni di servizi” </w:t>
      </w:r>
      <w:proofErr w:type="spellStart"/>
      <w:r>
        <w:t>Imp</w:t>
      </w:r>
      <w:proofErr w:type="spellEnd"/>
      <w:r>
        <w:t xml:space="preserve">. </w:t>
      </w:r>
      <w:r w:rsidR="008E1192">
        <w:t>618</w:t>
      </w:r>
      <w:r>
        <w:t xml:space="preserve">/2025, così come da tabella </w:t>
      </w:r>
      <w:r>
        <w:rPr>
          <w:spacing w:val="-2"/>
        </w:rPr>
        <w:t>sottostante:</w:t>
      </w:r>
    </w:p>
    <w:p w:rsidR="00BB061A" w:rsidRDefault="00BB061A">
      <w:pPr>
        <w:pStyle w:val="Corpotesto"/>
        <w:spacing w:before="46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2186"/>
        <w:gridCol w:w="2835"/>
        <w:gridCol w:w="2410"/>
      </w:tblGrid>
      <w:tr w:rsidR="00BB061A">
        <w:trPr>
          <w:trHeight w:val="275"/>
        </w:trPr>
        <w:tc>
          <w:tcPr>
            <w:tcW w:w="2317" w:type="dxa"/>
          </w:tcPr>
          <w:p w:rsidR="00BB061A" w:rsidRDefault="004369C9">
            <w:pPr>
              <w:pStyle w:val="TableParagraph"/>
              <w:ind w:left="108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DOCUMENTO</w:t>
            </w:r>
          </w:p>
        </w:tc>
        <w:tc>
          <w:tcPr>
            <w:tcW w:w="2186" w:type="dxa"/>
          </w:tcPr>
          <w:p w:rsidR="00BB061A" w:rsidRDefault="004369C9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 xml:space="preserve">DATA </w:t>
            </w:r>
            <w:r>
              <w:rPr>
                <w:rFonts w:ascii="Arial MT"/>
                <w:spacing w:val="-4"/>
                <w:sz w:val="24"/>
              </w:rPr>
              <w:t>DOC.</w:t>
            </w:r>
          </w:p>
        </w:tc>
        <w:tc>
          <w:tcPr>
            <w:tcW w:w="2835" w:type="dxa"/>
          </w:tcPr>
          <w:p w:rsidR="00BB061A" w:rsidRDefault="004369C9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IMPEGNO/ANNO</w:t>
            </w:r>
          </w:p>
        </w:tc>
        <w:tc>
          <w:tcPr>
            <w:tcW w:w="2410" w:type="dxa"/>
          </w:tcPr>
          <w:p w:rsidR="00BB061A" w:rsidRDefault="004369C9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IMPORTO</w:t>
            </w:r>
          </w:p>
        </w:tc>
      </w:tr>
      <w:tr w:rsidR="00BB061A">
        <w:trPr>
          <w:trHeight w:val="275"/>
        </w:trPr>
        <w:tc>
          <w:tcPr>
            <w:tcW w:w="2317" w:type="dxa"/>
          </w:tcPr>
          <w:p w:rsidR="00BB061A" w:rsidRDefault="008E1192">
            <w:pPr>
              <w:pStyle w:val="TableParagraph"/>
              <w:ind w:left="108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788</w:t>
            </w:r>
          </w:p>
        </w:tc>
        <w:tc>
          <w:tcPr>
            <w:tcW w:w="2186" w:type="dxa"/>
          </w:tcPr>
          <w:p w:rsidR="00BB061A" w:rsidRDefault="008E1192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08/07/2025</w:t>
            </w:r>
          </w:p>
        </w:tc>
        <w:tc>
          <w:tcPr>
            <w:tcW w:w="2835" w:type="dxa"/>
          </w:tcPr>
          <w:p w:rsidR="00BB061A" w:rsidRDefault="008E1192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618</w:t>
            </w:r>
          </w:p>
        </w:tc>
        <w:tc>
          <w:tcPr>
            <w:tcW w:w="2410" w:type="dxa"/>
          </w:tcPr>
          <w:p w:rsidR="00BB061A" w:rsidRDefault="008E1192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2.562,00</w:t>
            </w:r>
          </w:p>
        </w:tc>
      </w:tr>
    </w:tbl>
    <w:p w:rsidR="00BB061A" w:rsidRDefault="00BB061A">
      <w:pPr>
        <w:pStyle w:val="Corpotesto"/>
        <w:spacing w:before="1"/>
      </w:pPr>
    </w:p>
    <w:p w:rsidR="00BB061A" w:rsidRDefault="004369C9">
      <w:pPr>
        <w:pStyle w:val="Corpotesto"/>
        <w:spacing w:before="1"/>
        <w:ind w:left="142" w:right="141"/>
        <w:jc w:val="both"/>
      </w:pPr>
      <w:r>
        <w:t>Di dare atto che gli estremi del conto corrente bancario dedicato ai sensi della Legge 136/2010 sono quelli risultanti dalla dichiarazione presentata dalla ditta, agli atti d’ufficio;</w:t>
      </w:r>
    </w:p>
    <w:p w:rsidR="00BB061A" w:rsidRDefault="004369C9">
      <w:pPr>
        <w:pStyle w:val="Corpotesto"/>
        <w:spacing w:before="276"/>
        <w:ind w:left="142"/>
        <w:jc w:val="both"/>
      </w:pPr>
      <w:r>
        <w:t>Di</w:t>
      </w:r>
      <w:r>
        <w:rPr>
          <w:spacing w:val="-4"/>
        </w:rPr>
        <w:t xml:space="preserve"> </w:t>
      </w:r>
      <w:r>
        <w:t>attestare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scadenza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fattura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rPr>
          <w:spacing w:val="-2"/>
        </w:rPr>
        <w:t>31/08/2025;</w:t>
      </w:r>
    </w:p>
    <w:p w:rsidR="00BB061A" w:rsidRDefault="004369C9">
      <w:pPr>
        <w:pStyle w:val="Corpotesto"/>
        <w:spacing w:before="276"/>
        <w:ind w:left="142" w:right="140"/>
        <w:jc w:val="both"/>
      </w:pPr>
      <w:r>
        <w:t>Di</w:t>
      </w:r>
      <w:r>
        <w:rPr>
          <w:spacing w:val="-12"/>
        </w:rPr>
        <w:t xml:space="preserve"> </w:t>
      </w:r>
      <w:r>
        <w:t>dare</w:t>
      </w:r>
      <w:r>
        <w:rPr>
          <w:spacing w:val="-12"/>
        </w:rPr>
        <w:t xml:space="preserve"> </w:t>
      </w:r>
      <w:r>
        <w:t>atto</w:t>
      </w:r>
      <w:r>
        <w:rPr>
          <w:spacing w:val="-12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l’IVA</w:t>
      </w:r>
      <w:r>
        <w:rPr>
          <w:spacing w:val="-12"/>
        </w:rPr>
        <w:t xml:space="preserve"> </w:t>
      </w:r>
      <w:r>
        <w:t>sulla</w:t>
      </w:r>
      <w:r>
        <w:rPr>
          <w:spacing w:val="-12"/>
        </w:rPr>
        <w:t xml:space="preserve"> </w:t>
      </w:r>
      <w:r>
        <w:t>somma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€.</w:t>
      </w:r>
      <w:r>
        <w:rPr>
          <w:spacing w:val="-12"/>
        </w:rPr>
        <w:t xml:space="preserve"> </w:t>
      </w:r>
      <w:r w:rsidR="008E1192">
        <w:t>2.562,00</w:t>
      </w:r>
      <w:r>
        <w:rPr>
          <w:spacing w:val="-12"/>
        </w:rPr>
        <w:t xml:space="preserve"> </w:t>
      </w:r>
      <w:r>
        <w:t>pari</w:t>
      </w:r>
      <w:r>
        <w:rPr>
          <w:spacing w:val="-12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€.</w:t>
      </w:r>
      <w:r>
        <w:rPr>
          <w:spacing w:val="-12"/>
        </w:rPr>
        <w:t xml:space="preserve"> </w:t>
      </w:r>
      <w:r w:rsidR="008E1192">
        <w:t>462,00</w:t>
      </w:r>
      <w:r>
        <w:rPr>
          <w:spacing w:val="-12"/>
        </w:rPr>
        <w:t xml:space="preserve"> </w:t>
      </w:r>
      <w:r>
        <w:t>sarà</w:t>
      </w:r>
      <w:r>
        <w:rPr>
          <w:spacing w:val="-12"/>
        </w:rPr>
        <w:t xml:space="preserve"> </w:t>
      </w:r>
      <w:r>
        <w:t>trattenuta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 comma 629 dell'articolo unico della Legge n. 190/2014, Legge di Stabilità per l'anno 2015, e successivamente riversata all'erario secondo le indicazioni contenute nell'emanando Decreto Ministeriale, attuativo della norma;</w:t>
      </w:r>
    </w:p>
    <w:p w:rsidR="00BB061A" w:rsidRDefault="00BB061A">
      <w:pPr>
        <w:pStyle w:val="Corpotesto"/>
        <w:jc w:val="both"/>
        <w:sectPr w:rsidR="00BB061A">
          <w:pgSz w:w="11910" w:h="16840"/>
          <w:pgMar w:top="1880" w:right="992" w:bottom="280" w:left="992" w:header="720" w:footer="720" w:gutter="0"/>
          <w:cols w:space="720"/>
        </w:sectPr>
      </w:pPr>
    </w:p>
    <w:p w:rsidR="00BB061A" w:rsidRDefault="004369C9">
      <w:pPr>
        <w:pStyle w:val="Corpotesto"/>
        <w:spacing w:before="63"/>
        <w:ind w:left="142" w:right="141"/>
        <w:jc w:val="both"/>
      </w:pPr>
      <w:r>
        <w:lastRenderedPageBreak/>
        <w:t xml:space="preserve">Di dare atto che il CIG è </w:t>
      </w:r>
      <w:r w:rsidRPr="008E1192">
        <w:t>B6BC7</w:t>
      </w:r>
      <w:r w:rsidR="008E1192">
        <w:t>012BA</w:t>
      </w:r>
      <w:r w:rsidRPr="008E1192">
        <w:t xml:space="preserve"> </w:t>
      </w:r>
      <w:r>
        <w:t>e che gli estremi del conto corrente bancario dedicato ai sensi della Legge 136/2010 sono quelli risultanti dalla dichiarazione presentata dalla ditta, agli atti d’ufficio.</w:t>
      </w:r>
    </w:p>
    <w:p w:rsidR="00BB061A" w:rsidRDefault="00BB061A">
      <w:pPr>
        <w:pStyle w:val="Corpotesto"/>
      </w:pPr>
    </w:p>
    <w:p w:rsidR="00BB061A" w:rsidRDefault="00BB061A">
      <w:pPr>
        <w:pStyle w:val="Corpotesto"/>
      </w:pPr>
    </w:p>
    <w:p w:rsidR="00BB061A" w:rsidRDefault="00BB061A">
      <w:pPr>
        <w:pStyle w:val="Corpotesto"/>
      </w:pPr>
    </w:p>
    <w:p w:rsidR="00BB061A" w:rsidRDefault="00BB061A">
      <w:pPr>
        <w:pStyle w:val="Corpotesto"/>
      </w:pPr>
    </w:p>
    <w:p w:rsidR="00BB061A" w:rsidRDefault="00BB061A">
      <w:pPr>
        <w:pStyle w:val="Corpotesto"/>
      </w:pPr>
    </w:p>
    <w:p w:rsidR="00BB061A" w:rsidRDefault="00BB061A">
      <w:pPr>
        <w:pStyle w:val="Corpotesto"/>
      </w:pPr>
    </w:p>
    <w:p w:rsidR="00BB061A" w:rsidRDefault="00BB061A">
      <w:pPr>
        <w:pStyle w:val="Corpotesto"/>
        <w:rPr>
          <w:rFonts w:ascii="Times New Roman" w:hAnsi="Times New Roman"/>
        </w:rPr>
        <w:sectPr w:rsidR="00BB061A">
          <w:pgSz w:w="11910" w:h="16840"/>
          <w:pgMar w:top="1620" w:right="992" w:bottom="280" w:left="992" w:header="720" w:footer="720" w:gutter="0"/>
          <w:cols w:space="720"/>
        </w:sectPr>
      </w:pPr>
      <w:bookmarkStart w:id="0" w:name="_GoBack"/>
      <w:bookmarkEnd w:id="0"/>
    </w:p>
    <w:p w:rsidR="00BB061A" w:rsidRDefault="004369C9">
      <w:pPr>
        <w:pStyle w:val="Titolo1"/>
        <w:tabs>
          <w:tab w:val="left" w:pos="2720"/>
          <w:tab w:val="left" w:pos="3287"/>
        </w:tabs>
        <w:spacing w:before="79"/>
      </w:pPr>
      <w:r>
        <w:lastRenderedPageBreak/>
        <w:t>L I</w:t>
      </w:r>
      <w:r>
        <w:rPr>
          <w:spacing w:val="-1"/>
        </w:rPr>
        <w:t xml:space="preserve"> </w:t>
      </w:r>
      <w:r>
        <w:t>Q 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A Z I</w:t>
      </w:r>
      <w:r>
        <w:rPr>
          <w:spacing w:val="-1"/>
        </w:rPr>
        <w:t xml:space="preserve"> </w:t>
      </w:r>
      <w:r>
        <w:t>O N</w:t>
      </w:r>
      <w:r>
        <w:rPr>
          <w:spacing w:val="-1"/>
        </w:rPr>
        <w:t xml:space="preserve"> </w:t>
      </w:r>
      <w:r>
        <w:rPr>
          <w:spacing w:val="-10"/>
        </w:rPr>
        <w:t>I</w:t>
      </w:r>
      <w:r>
        <w:tab/>
        <w:t>D</w:t>
      </w:r>
      <w:r>
        <w:rPr>
          <w:spacing w:val="-3"/>
        </w:rPr>
        <w:t xml:space="preserve"> </w:t>
      </w:r>
      <w:r>
        <w:rPr>
          <w:spacing w:val="-10"/>
        </w:rPr>
        <w:t>I</w:t>
      </w:r>
      <w:r>
        <w:tab/>
        <w:t>S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 xml:space="preserve">E S </w:t>
      </w:r>
      <w:r>
        <w:rPr>
          <w:spacing w:val="-10"/>
        </w:rPr>
        <w:t>A</w:t>
      </w:r>
    </w:p>
    <w:p w:rsidR="00BB061A" w:rsidRDefault="00BB061A">
      <w:pPr>
        <w:pStyle w:val="Corpotesto"/>
        <w:spacing w:before="45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167"/>
        <w:gridCol w:w="4347"/>
        <w:gridCol w:w="1572"/>
        <w:gridCol w:w="1458"/>
      </w:tblGrid>
      <w:tr w:rsidR="00BB061A">
        <w:trPr>
          <w:trHeight w:val="551"/>
        </w:trPr>
        <w:tc>
          <w:tcPr>
            <w:tcW w:w="1234" w:type="dxa"/>
          </w:tcPr>
          <w:p w:rsidR="00BB061A" w:rsidRDefault="004369C9">
            <w:pPr>
              <w:pStyle w:val="TableParagraph"/>
              <w:spacing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167" w:type="dxa"/>
          </w:tcPr>
          <w:p w:rsidR="00BB061A" w:rsidRDefault="004369C9">
            <w:pPr>
              <w:pStyle w:val="TableParagraph"/>
              <w:spacing w:line="240" w:lineRule="auto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 </w:t>
            </w:r>
            <w:r>
              <w:rPr>
                <w:b/>
                <w:spacing w:val="-5"/>
                <w:sz w:val="24"/>
              </w:rPr>
              <w:t>DOC</w:t>
            </w:r>
          </w:p>
        </w:tc>
        <w:tc>
          <w:tcPr>
            <w:tcW w:w="4347" w:type="dxa"/>
          </w:tcPr>
          <w:p w:rsidR="00BB061A" w:rsidRDefault="004369C9">
            <w:pPr>
              <w:pStyle w:val="TableParagraph"/>
              <w:spacing w:line="270" w:lineRule="atLeast"/>
              <w:ind w:left="1446" w:right="687" w:hanging="748"/>
              <w:rPr>
                <w:b/>
                <w:sz w:val="24"/>
              </w:rPr>
            </w:pPr>
            <w:r>
              <w:rPr>
                <w:b/>
                <w:sz w:val="24"/>
              </w:rPr>
              <w:t>DESCRIZIONE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CLIENTE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FORNITORE</w:t>
            </w:r>
          </w:p>
        </w:tc>
        <w:tc>
          <w:tcPr>
            <w:tcW w:w="1572" w:type="dxa"/>
          </w:tcPr>
          <w:p w:rsidR="00BB061A" w:rsidRDefault="004369C9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IMPEGNO</w:t>
            </w:r>
          </w:p>
        </w:tc>
        <w:tc>
          <w:tcPr>
            <w:tcW w:w="1458" w:type="dxa"/>
          </w:tcPr>
          <w:p w:rsidR="00BB061A" w:rsidRDefault="004369C9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IMPORTO</w:t>
            </w:r>
          </w:p>
        </w:tc>
      </w:tr>
      <w:tr w:rsidR="00BB061A">
        <w:trPr>
          <w:trHeight w:val="275"/>
        </w:trPr>
        <w:tc>
          <w:tcPr>
            <w:tcW w:w="1234" w:type="dxa"/>
          </w:tcPr>
          <w:p w:rsidR="00BB061A" w:rsidRDefault="004369C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06/06/2025</w:t>
            </w:r>
          </w:p>
        </w:tc>
        <w:tc>
          <w:tcPr>
            <w:tcW w:w="1167" w:type="dxa"/>
          </w:tcPr>
          <w:p w:rsidR="00BB061A" w:rsidRDefault="004369C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190/00003</w:t>
            </w:r>
          </w:p>
        </w:tc>
        <w:tc>
          <w:tcPr>
            <w:tcW w:w="4347" w:type="dxa"/>
          </w:tcPr>
          <w:p w:rsidR="00BB061A" w:rsidRDefault="004369C9">
            <w:pPr>
              <w:pStyle w:val="TableParagraph"/>
              <w:ind w:left="1070"/>
              <w:rPr>
                <w:sz w:val="24"/>
              </w:rPr>
            </w:pPr>
            <w:r>
              <w:rPr>
                <w:sz w:val="24"/>
              </w:rPr>
              <w:t>ETRURIA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P.A.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S.R.L.</w:t>
            </w:r>
          </w:p>
        </w:tc>
        <w:tc>
          <w:tcPr>
            <w:tcW w:w="1572" w:type="dxa"/>
          </w:tcPr>
          <w:p w:rsidR="00BB061A" w:rsidRDefault="004369C9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585</w:t>
            </w:r>
          </w:p>
        </w:tc>
        <w:tc>
          <w:tcPr>
            <w:tcW w:w="1458" w:type="dxa"/>
          </w:tcPr>
          <w:p w:rsidR="00BB061A" w:rsidRDefault="004369C9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495,95</w:t>
            </w:r>
          </w:p>
        </w:tc>
      </w:tr>
    </w:tbl>
    <w:p w:rsidR="00BB061A" w:rsidRDefault="00BB061A">
      <w:pPr>
        <w:pStyle w:val="Corpotesto"/>
        <w:rPr>
          <w:rFonts w:ascii="Times New Roman"/>
          <w:b/>
        </w:rPr>
      </w:pPr>
    </w:p>
    <w:p w:rsidR="00BB061A" w:rsidRDefault="00BB061A">
      <w:pPr>
        <w:pStyle w:val="Corpotesto"/>
        <w:rPr>
          <w:rFonts w:ascii="Times New Roman"/>
          <w:b/>
        </w:rPr>
      </w:pPr>
    </w:p>
    <w:p w:rsidR="00BB061A" w:rsidRDefault="00BB061A">
      <w:pPr>
        <w:pStyle w:val="Corpotesto"/>
        <w:spacing w:before="139"/>
        <w:rPr>
          <w:rFonts w:ascii="Times New Roman"/>
          <w:b/>
        </w:rPr>
      </w:pPr>
    </w:p>
    <w:p w:rsidR="00BB061A" w:rsidRDefault="004369C9">
      <w:pPr>
        <w:ind w:left="142" w:right="139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Documento informatico firmato digitalmente ai sensi del T.U. 445/2000 e del </w:t>
      </w:r>
      <w:proofErr w:type="spellStart"/>
      <w:r>
        <w:rPr>
          <w:rFonts w:ascii="Times New Roman" w:hAnsi="Times New Roman"/>
          <w:i/>
          <w:sz w:val="20"/>
        </w:rPr>
        <w:t>D.Lgs</w:t>
      </w:r>
      <w:proofErr w:type="spellEnd"/>
      <w:r>
        <w:rPr>
          <w:rFonts w:ascii="Times New Roman" w:hAnsi="Times New Roman"/>
          <w:i/>
          <w:sz w:val="20"/>
        </w:rPr>
        <w:t xml:space="preserve"> 82/2005 e rispettive norme collegate, il quale costituisce originale dell'Atto; il documento informatico </w:t>
      </w:r>
      <w:proofErr w:type="spellStart"/>
      <w:r>
        <w:rPr>
          <w:rFonts w:ascii="Times New Roman" w:hAnsi="Times New Roman"/>
          <w:i/>
          <w:sz w:val="20"/>
        </w:rPr>
        <w:t>e’</w:t>
      </w:r>
      <w:proofErr w:type="spellEnd"/>
      <w:r>
        <w:rPr>
          <w:rFonts w:ascii="Times New Roman" w:hAnsi="Times New Roman"/>
          <w:i/>
          <w:sz w:val="20"/>
        </w:rPr>
        <w:t xml:space="preserve"> memorizzato digitalmente ed </w:t>
      </w:r>
      <w:proofErr w:type="spellStart"/>
      <w:r>
        <w:rPr>
          <w:rFonts w:ascii="Times New Roman" w:hAnsi="Times New Roman"/>
          <w:i/>
          <w:sz w:val="20"/>
        </w:rPr>
        <w:t>e’</w:t>
      </w:r>
      <w:proofErr w:type="spellEnd"/>
      <w:r>
        <w:rPr>
          <w:rFonts w:ascii="Times New Roman" w:hAnsi="Times New Roman"/>
          <w:i/>
          <w:sz w:val="20"/>
        </w:rPr>
        <w:t xml:space="preserve"> consultabile sul sito internet del Comune di Ponsacco per il periodo della pubblicazione.</w:t>
      </w:r>
    </w:p>
    <w:sectPr w:rsidR="00BB061A">
      <w:pgSz w:w="11910" w:h="16840"/>
      <w:pgMar w:top="18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1A"/>
    <w:rsid w:val="004369C9"/>
    <w:rsid w:val="008E1192"/>
    <w:rsid w:val="008F7896"/>
    <w:rsid w:val="009E2D92"/>
    <w:rsid w:val="00BB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0850"/>
  <w15:docId w15:val="{9DC993DA-3DC6-4C8E-BB16-DF4FFC5B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4"/>
      <w:ind w:right="1504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E2D9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Comune :</vt:lpstr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Comune :</dc:title>
  <dc:creator>Piovani</dc:creator>
  <cp:lastModifiedBy>Maria Rosa Dell'Aria</cp:lastModifiedBy>
  <cp:revision>2</cp:revision>
  <dcterms:created xsi:type="dcterms:W3CDTF">2025-08-04T10:35:00Z</dcterms:created>
  <dcterms:modified xsi:type="dcterms:W3CDTF">2025-08-04T10:35:00Z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2025-08-04T00:00:00Z</vt:filetime>
  </property>
  <property fmtid="{D5CDD505-2E9C-101B-9397-08002B2CF9AE}" pid="5" name="Producer">
    <vt:lpwstr>Aspose.Words for Java 23.6.0</vt:lpwstr>
  </property>
</Properties>
</file>